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106237C9" w14:textId="77777777" w:rsidR="00AB1CB3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</w:p>
    <w:p w14:paraId="5BB2CD46" w14:textId="77777777" w:rsidR="008B2AB7" w:rsidRDefault="008B2AB7" w:rsidP="008B2AB7">
      <w:pPr>
        <w:suppressAutoHyphens w:val="0"/>
        <w:autoSpaceDE w:val="0"/>
        <w:adjustRightInd w:val="0"/>
        <w:jc w:val="both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</w:p>
    <w:p w14:paraId="37ACE210" w14:textId="7428C8F8" w:rsidR="008B2AB7" w:rsidRPr="008B2AB7" w:rsidRDefault="008B2AB7" w:rsidP="008B2AB7">
      <w:pPr>
        <w:suppressAutoHyphens w:val="0"/>
        <w:autoSpaceDE w:val="0"/>
        <w:adjustRightInd w:val="0"/>
        <w:jc w:val="both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  <w:r w:rsidRPr="008B2AB7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WSPÓLNOTA MIESZKANIOWA przy ul. Mikołaja Kopernika 31-32 w Mieroszowie 58-350 Mieroszów, ul. Mikołaja Kopernika 31-32 NIP </w:t>
      </w:r>
      <w:r w:rsidRPr="008B2AB7">
        <w:rPr>
          <w:rFonts w:ascii="Times New Roman" w:eastAsia="Times New Roman" w:hAnsi="Times New Roman" w:cs="Times New Roman"/>
          <w:kern w:val="0"/>
          <w:lang w:val="pl-PL" w:eastAsia="pl-PL" w:bidi="ar-SA"/>
        </w:rPr>
        <w:t>8862749869</w:t>
      </w:r>
      <w:r w:rsidRPr="008B2AB7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 REGON </w:t>
      </w:r>
      <w:r w:rsidRPr="008B2AB7">
        <w:rPr>
          <w:rFonts w:ascii="Times New Roman" w:eastAsia="Times New Roman" w:hAnsi="Times New Roman" w:cs="Times New Roman"/>
          <w:kern w:val="0"/>
          <w:lang w:val="pl-PL" w:eastAsia="pl-PL" w:bidi="ar-SA"/>
        </w:rPr>
        <w:t>891517345 w imieniu której działa Zakład Gospodarki Komunalnej i Mieszkaniowej „Mieroszów” Sp. z o.o. , ul. Wolności 27a, 58-350 Mieroszów</w:t>
      </w:r>
      <w:r w:rsidRPr="008B2AB7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 xml:space="preserve">. </w:t>
      </w:r>
    </w:p>
    <w:p w14:paraId="4A028F9C" w14:textId="77777777" w:rsidR="00AB1CB3" w:rsidRDefault="00AB1CB3" w:rsidP="00AB1CB3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</w:p>
    <w:p w14:paraId="2EB29AB9" w14:textId="5A56AB9D" w:rsidR="0026663C" w:rsidRPr="00AB1CB3" w:rsidRDefault="0026663C" w:rsidP="00AB1CB3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8B2AB7">
        <w:rPr>
          <w:rFonts w:ascii="Times New Roman" w:hAnsi="Times New Roman"/>
          <w:b/>
          <w:lang w:val="pl-PL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8B2AB7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F1192" w14:textId="77777777" w:rsidR="00BF7BA8" w:rsidRDefault="00BF7BA8">
      <w:r>
        <w:separator/>
      </w:r>
    </w:p>
  </w:endnote>
  <w:endnote w:type="continuationSeparator" w:id="0">
    <w:p w14:paraId="0030B3B2" w14:textId="77777777" w:rsidR="00BF7BA8" w:rsidRDefault="00BF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9142" w14:textId="77777777" w:rsidR="00BF7BA8" w:rsidRDefault="00BF7BA8">
      <w:r>
        <w:rPr>
          <w:color w:val="000000"/>
        </w:rPr>
        <w:separator/>
      </w:r>
    </w:p>
  </w:footnote>
  <w:footnote w:type="continuationSeparator" w:id="0">
    <w:p w14:paraId="6B2053A3" w14:textId="77777777" w:rsidR="00BF7BA8" w:rsidRDefault="00BF7BA8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05C2336A" w14:textId="77777777" w:rsidR="0026663C" w:rsidRPr="0026663C" w:rsidRDefault="0026663C" w:rsidP="0026663C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063B2634" w14:textId="77777777" w:rsidR="0026663C" w:rsidRPr="0026663C" w:rsidRDefault="0026663C" w:rsidP="0026663C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 w:rsidRPr="0026663C">
        <w:rPr>
          <w:rFonts w:ascii="Calibri" w:hAnsi="Calibri" w:cs="Calibri"/>
          <w:sz w:val="16"/>
          <w:szCs w:val="16"/>
          <w:lang w:val="pl-PL"/>
        </w:rPr>
        <w:t xml:space="preserve">-  kierownika budowy posiadającego min. 3 - letnie doświadczenie zawodowe (od daty wydania uprawnień) w nadzorowaniu robót (łącznie) na stanowiskach: kierownik budowy, kierownik robót lub inspektor nadzoru inwestorskiego posiadającego uprawnienia budowlane w specjalności 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konstrukcyjno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 xml:space="preserve"> – budowlanej do kierowania robotami budowlanymi bez ograniczeń, posiadającego aktualny wpis potwierdzający przynależność do właściwej Izby inżynierów budownictwa. Uprawnienia budowlane zgodnie z przepisami ustawy z dnia 7 lipca 1994 r. Prawo budowlane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Dz.U. z 2023 r. poz. 682 ze. zm.) i Rozporządzenia Ministra Inwestycji i Rozwoju z dnia 29 kwietnia 2019 r. w sprawie przygotowania zawodowego do wykonywania samodzielnych funkcji technicznych w budownictwie (Dz. U. z 2019 r. poz. 831) lub im odpowiadające ważne uprawnienia budowlane, które zostały wydane na podstawie wcześniej obowiązujących przepisów. W przypadku wykonawców zagranicznych, dopuszcza się równoważne kwalifikacje, zdobyte winnych państwach, na zasadach określonych w art. 12a ustawy z dnia 7 lipca 1994 r. Prawo budowlane, z uwzględnieniem postanowień ustawy z dnia 22 grudnia 2015 r. o zasadach uznawania kwalifikacji zawodowych nabytych w państwach członkowskich Unii Europejskiej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 U. z 2023 r. poz. 334).</w:t>
      </w:r>
    </w:p>
    <w:p w14:paraId="408FDA3E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2A633CB4" w14:textId="77777777" w:rsidR="008B2AB7" w:rsidRPr="008B2AB7" w:rsidRDefault="008B2AB7" w:rsidP="008B2AB7">
      <w:pPr>
        <w:autoSpaceDN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val="pl-PL" w:eastAsia="pl-PL" w:bidi="ar-SA"/>
        </w:rPr>
      </w:pPr>
      <w:r w:rsidRPr="008B2AB7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val="pl-PL" w:eastAsia="pl-PL" w:bidi="ar-SA"/>
        </w:rPr>
        <w:t>Niniejszy plik należy podpisać elektronicznym podpisem kwalifikowanym, podpisem zaufanym lub podpisem osobistym (e-dowód) 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47573"/>
    <w:rsid w:val="0026663C"/>
    <w:rsid w:val="00271754"/>
    <w:rsid w:val="00293804"/>
    <w:rsid w:val="0036790B"/>
    <w:rsid w:val="004214D5"/>
    <w:rsid w:val="004F239B"/>
    <w:rsid w:val="008743C4"/>
    <w:rsid w:val="008B2AB7"/>
    <w:rsid w:val="00901EA8"/>
    <w:rsid w:val="009642BC"/>
    <w:rsid w:val="00A239DD"/>
    <w:rsid w:val="00A25EFF"/>
    <w:rsid w:val="00AB1CB3"/>
    <w:rsid w:val="00AD681B"/>
    <w:rsid w:val="00BF7BA8"/>
    <w:rsid w:val="00C05475"/>
    <w:rsid w:val="00CE3D02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7</cp:revision>
  <dcterms:created xsi:type="dcterms:W3CDTF">2026-02-06T17:02:00Z</dcterms:created>
  <dcterms:modified xsi:type="dcterms:W3CDTF">2026-03-14T17:16:00Z</dcterms:modified>
</cp:coreProperties>
</file>